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B1ED8" w14:textId="77777777"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4A3B1F48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 wp14:anchorId="2BBA7530" wp14:editId="2B2E6C22">
            <wp:extent cx="574040" cy="75565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2BECB0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14:paraId="05240C7C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14:paraId="52FF9DC7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14:paraId="3354C5FE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14:paraId="563C6DED" w14:textId="77777777" w:rsidR="003508C7" w:rsidRDefault="003508C7" w:rsidP="003508C7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KLASA:</w:t>
      </w:r>
      <w:r>
        <w:rPr>
          <w:rStyle w:val="apple-converted-space"/>
          <w:color w:val="000000" w:themeColor="text1"/>
        </w:rPr>
        <w:t> </w:t>
      </w:r>
      <w:r>
        <w:rPr>
          <w:rStyle w:val="normaltextrun"/>
          <w:color w:val="000000" w:themeColor="text1"/>
        </w:rPr>
        <w:t>940-01/22-01/36</w:t>
      </w:r>
    </w:p>
    <w:p w14:paraId="6751EFF7" w14:textId="1E757960" w:rsidR="003508C7" w:rsidRDefault="003508C7" w:rsidP="003508C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 w:themeColor="text1"/>
        </w:rPr>
        <w:t>URBROJ: 2140-5-01-22-</w:t>
      </w:r>
      <w:r w:rsidR="002D3847">
        <w:rPr>
          <w:rStyle w:val="normaltextrun"/>
          <w:color w:val="000000" w:themeColor="text1"/>
        </w:rPr>
        <w:t>3</w:t>
      </w:r>
    </w:p>
    <w:p w14:paraId="4D6FD2E3" w14:textId="77777777" w:rsidR="003508C7" w:rsidRDefault="003508C7" w:rsidP="003508C7">
      <w:pPr>
        <w:pStyle w:val="paragraph"/>
        <w:spacing w:before="0" w:beforeAutospacing="0" w:after="0" w:afterAutospacing="0"/>
        <w:textAlignment w:val="baseline"/>
        <w:rPr>
          <w:rStyle w:val="eop"/>
          <w:color w:val="000000" w:themeColor="text1"/>
        </w:rPr>
      </w:pPr>
      <w:r>
        <w:rPr>
          <w:rStyle w:val="normaltextrun"/>
          <w:color w:val="000000" w:themeColor="text1"/>
        </w:rPr>
        <w:t>Pregrada,</w:t>
      </w:r>
      <w:r>
        <w:rPr>
          <w:rStyle w:val="apple-converted-space"/>
          <w:color w:val="000000" w:themeColor="text1"/>
        </w:rPr>
        <w:t> </w:t>
      </w:r>
      <w:r w:rsidR="00E179C3">
        <w:rPr>
          <w:rStyle w:val="normaltextrun"/>
          <w:color w:val="000000" w:themeColor="text1"/>
        </w:rPr>
        <w:t>14.</w:t>
      </w:r>
      <w:r>
        <w:rPr>
          <w:rStyle w:val="normaltextrun"/>
          <w:color w:val="000000" w:themeColor="text1"/>
        </w:rPr>
        <w:t>09.2022.g.</w:t>
      </w:r>
      <w:r>
        <w:rPr>
          <w:rStyle w:val="eop"/>
          <w:color w:val="000000" w:themeColor="text1"/>
        </w:rPr>
        <w:t> </w:t>
      </w:r>
    </w:p>
    <w:p w14:paraId="78C96B6D" w14:textId="77777777" w:rsidR="003508C7" w:rsidRDefault="003508C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color w:val="FF0000"/>
        </w:rPr>
      </w:pPr>
    </w:p>
    <w:p w14:paraId="622B3B51" w14:textId="338BFA60"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Na temelju članka 131., 132., i 133. Zakona o cestama (</w:t>
      </w:r>
      <w:r>
        <w:rPr>
          <w:rStyle w:val="normaltextrun"/>
          <w:color w:val="000000"/>
        </w:rPr>
        <w:t>NN</w:t>
      </w:r>
      <w:r>
        <w:rPr>
          <w:rStyle w:val="apple-converted-space"/>
          <w:color w:val="000000"/>
        </w:rPr>
        <w:t> </w:t>
      </w:r>
      <w:hyperlink r:id="rId9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0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1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2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 92/14, 110/19</w:t>
      </w:r>
      <w:r w:rsidR="00E13C95">
        <w:rPr>
          <w:rStyle w:val="normaltextrun"/>
          <w:color w:val="000000"/>
        </w:rPr>
        <w:t>, 144/21</w:t>
      </w:r>
      <w:r>
        <w:rPr>
          <w:rStyle w:val="normaltextrun"/>
          <w:color w:val="000000"/>
        </w:rPr>
        <w:t>), članka 2. Odluke o nerazvrstanim cestama na području Grada Pregrade (Službeni glasnik KZŽ, br. 32/14) i članka 32. Statuta Grada Pregrade (Službeni glasnik KZŽ, broj 06/13,17/13, 07/18 i 16/18-pročišćeni tekst, 5/20</w:t>
      </w:r>
      <w:r w:rsidR="00917F7B">
        <w:rPr>
          <w:rStyle w:val="normaltextrun"/>
          <w:color w:val="000000"/>
        </w:rPr>
        <w:t>, 8/21</w:t>
      </w:r>
      <w:r>
        <w:rPr>
          <w:rStyle w:val="normaltextrun"/>
          <w:color w:val="000000"/>
        </w:rPr>
        <w:t>), Gradsko vij</w:t>
      </w:r>
      <w:r w:rsidR="00027286">
        <w:rPr>
          <w:rStyle w:val="normaltextrun"/>
          <w:color w:val="000000"/>
        </w:rPr>
        <w:t>e</w:t>
      </w:r>
      <w:r w:rsidR="00E179C3">
        <w:rPr>
          <w:rStyle w:val="normaltextrun"/>
          <w:color w:val="000000"/>
        </w:rPr>
        <w:t>će Grada Pregrade, na svojoj 9</w:t>
      </w:r>
      <w:r>
        <w:rPr>
          <w:rStyle w:val="normaltextrun"/>
          <w:color w:val="000000"/>
        </w:rPr>
        <w:t>. sjednici  održanoj </w:t>
      </w:r>
      <w:r w:rsidR="00E179C3">
        <w:rPr>
          <w:rStyle w:val="normaltextrun"/>
        </w:rPr>
        <w:t>14.</w:t>
      </w:r>
      <w:r w:rsidR="004230B8">
        <w:rPr>
          <w:rStyle w:val="normaltextrun"/>
        </w:rPr>
        <w:t>09.2022</w:t>
      </w:r>
      <w:r>
        <w:rPr>
          <w:rStyle w:val="normaltextrun"/>
        </w:rPr>
        <w:t>. godine,</w:t>
      </w:r>
      <w:r>
        <w:rPr>
          <w:rStyle w:val="apple-converted-space"/>
        </w:rPr>
        <w:t> </w:t>
      </w:r>
      <w:r>
        <w:rPr>
          <w:rStyle w:val="normaltextrun"/>
        </w:rPr>
        <w:t>donijelo je </w:t>
      </w:r>
      <w:r>
        <w:rPr>
          <w:rStyle w:val="eop"/>
        </w:rPr>
        <w:t> </w:t>
      </w:r>
    </w:p>
    <w:p w14:paraId="2F8F830B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FA31710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>
        <w:rPr>
          <w:rStyle w:val="normaltextrun"/>
        </w:rPr>
        <w:t>ODLUKU O PROGLAŠENJU NERAZVRSTANE CESTE </w:t>
      </w:r>
      <w:r>
        <w:rPr>
          <w:rStyle w:val="eop"/>
        </w:rPr>
        <w:t> </w:t>
      </w:r>
    </w:p>
    <w:p w14:paraId="1EB88107" w14:textId="77777777" w:rsidR="00846E46" w:rsidRDefault="009A3F6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normaltextrun"/>
        </w:rPr>
        <w:t>C-1.2  C1-Odvojak II-Vešligaji Gornji</w:t>
      </w:r>
    </w:p>
    <w:p w14:paraId="273AB692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JAVNIM DOBROM</w:t>
      </w:r>
      <w:r>
        <w:rPr>
          <w:rStyle w:val="eop"/>
        </w:rPr>
        <w:t>  </w:t>
      </w:r>
    </w:p>
    <w:p w14:paraId="127ACE64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I.</w:t>
      </w:r>
      <w:r>
        <w:rPr>
          <w:rStyle w:val="eop"/>
        </w:rPr>
        <w:t> </w:t>
      </w:r>
    </w:p>
    <w:p w14:paraId="0C4C9385" w14:textId="158F55F8" w:rsidR="00846E46" w:rsidRDefault="00BF2052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6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 92/14, 110/19</w:t>
      </w:r>
      <w:r w:rsidR="00E13C95">
        <w:rPr>
          <w:rStyle w:val="normaltextrun"/>
          <w:rFonts w:ascii="Times New Roman" w:hAnsi="Times New Roman" w:cs="Times New Roman"/>
          <w:sz w:val="24"/>
          <w:szCs w:val="24"/>
        </w:rPr>
        <w:t>, 144/21</w:t>
      </w:r>
      <w:r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čestice i dijelovi: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od kč.br</w:t>
      </w:r>
      <w:r w:rsidR="009A3F67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. </w:t>
      </w:r>
      <w:r w:rsidR="009A3F67" w:rsidRPr="009A3F6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81,80, 79/1, 79/2, 1545 </w:t>
      </w:r>
      <w:r w:rsidR="00F40B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4230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dr., k.o. </w:t>
      </w:r>
      <w:r w:rsidR="009A3F67">
        <w:rPr>
          <w:rFonts w:ascii="Times New Roman" w:hAnsi="Times New Roman" w:cs="Times New Roman"/>
          <w:color w:val="000000"/>
          <w:sz w:val="24"/>
          <w:szCs w:val="24"/>
        </w:rPr>
        <w:t>Cigrovec</w:t>
      </w:r>
      <w:r w:rsidR="00F40B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9A3F67">
        <w:rPr>
          <w:rFonts w:ascii="Times New Roman" w:hAnsi="Times New Roman" w:cs="Times New Roman"/>
          <w:sz w:val="24"/>
          <w:szCs w:val="24"/>
        </w:rPr>
        <w:t xml:space="preserve">u dužini cca 100  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nerazvrstana cesta </w:t>
      </w:r>
      <w:r w:rsidR="009A3F67" w:rsidRPr="009A3F67">
        <w:rPr>
          <w:rStyle w:val="normaltextrun"/>
          <w:rFonts w:ascii="Times New Roman" w:hAnsi="Times New Roman" w:cs="Times New Roman"/>
          <w:sz w:val="24"/>
          <w:szCs w:val="24"/>
        </w:rPr>
        <w:t>C-1.2  C1-Odvojak II-Vešligaji Gornji</w:t>
      </w:r>
      <w:r w:rsidR="004230B8">
        <w:rPr>
          <w:rStyle w:val="apple-converted-space"/>
          <w:rFonts w:ascii="Times New Roman" w:hAnsi="Times New Roman" w:cs="Times New Roman"/>
          <w:sz w:val="24"/>
          <w:szCs w:val="24"/>
        </w:rPr>
        <w:t>,</w:t>
      </w:r>
      <w:r w:rsidR="00027286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917F7B" w:rsidRPr="00917F7B">
        <w:rPr>
          <w:rStyle w:val="normaltextrun"/>
        </w:rPr>
        <w:t xml:space="preserve"> </w:t>
      </w:r>
      <w:r w:rsidR="009A3F67" w:rsidRPr="009A3F67">
        <w:rPr>
          <w:rStyle w:val="normaltextrun"/>
          <w:rFonts w:ascii="Times New Roman" w:hAnsi="Times New Roman" w:cs="Times New Roman"/>
          <w:sz w:val="24"/>
          <w:szCs w:val="24"/>
        </w:rPr>
        <w:t>C-1.2  C1-Odvojak II-Vešligaji Gornji</w:t>
      </w:r>
      <w:r w:rsidR="00AD1AE6">
        <w:rPr>
          <w:rStyle w:val="normaltextrun"/>
          <w:rFonts w:ascii="Times New Roman" w:hAnsi="Times New Roman" w:cs="Times New Roman"/>
          <w:sz w:val="24"/>
          <w:szCs w:val="24"/>
        </w:rPr>
        <w:t xml:space="preserve"> -</w:t>
      </w:r>
      <w:r w:rsidR="009A3F67" w:rsidRPr="009A3F67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70C409D7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II.</w:t>
      </w:r>
      <w:r>
        <w:rPr>
          <w:rStyle w:val="eop"/>
        </w:rPr>
        <w:t> </w:t>
      </w:r>
    </w:p>
    <w:p w14:paraId="2BBA639C" w14:textId="7BF54A73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</w:rPr>
        <w:t> </w:t>
      </w:r>
      <w:r>
        <w:rPr>
          <w:rStyle w:val="normaltextrun"/>
        </w:rPr>
        <w:t>bez posebnog postupka izvlaštenja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8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9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20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92/14, 110/19</w:t>
      </w:r>
      <w:r w:rsidR="00E13C95">
        <w:rPr>
          <w:rStyle w:val="normaltextrun"/>
          <w:color w:val="000000"/>
          <w:u w:val="single"/>
        </w:rPr>
        <w:t>, 144/21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288C1DBB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25D6268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7394F097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14:paraId="33DED5A1" w14:textId="77777777" w:rsidR="00846E46" w:rsidRDefault="00846E4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14:paraId="06B6563C" w14:textId="77777777" w:rsidR="00846E46" w:rsidRDefault="00284509" w:rsidP="00F40BDB">
      <w:pPr>
        <w:pStyle w:val="paragraph"/>
        <w:spacing w:before="0" w:beforeAutospacing="0" w:after="0" w:afterAutospacing="0"/>
        <w:ind w:left="4248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 xml:space="preserve">                   </w:t>
      </w:r>
      <w:r w:rsidR="00BF2052">
        <w:rPr>
          <w:rStyle w:val="normaltextrun"/>
          <w:color w:val="000000"/>
        </w:rPr>
        <w:t>Predsjednica Gradskog vijeća</w:t>
      </w:r>
      <w:r w:rsidR="00BF2052">
        <w:rPr>
          <w:rStyle w:val="eop"/>
        </w:rPr>
        <w:t> </w:t>
      </w:r>
    </w:p>
    <w:p w14:paraId="1C16FFFC" w14:textId="77777777" w:rsidR="00846E46" w:rsidRDefault="004230B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Vesna Petek</w:t>
      </w:r>
      <w:r w:rsidR="00BF2052">
        <w:rPr>
          <w:rStyle w:val="eop"/>
        </w:rPr>
        <w:t> </w:t>
      </w:r>
    </w:p>
    <w:sectPr w:rsidR="00846E46" w:rsidSect="00846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BD806" w14:textId="77777777" w:rsidR="00C04E1A" w:rsidRDefault="00C04E1A">
      <w:pPr>
        <w:spacing w:line="240" w:lineRule="auto"/>
      </w:pPr>
      <w:r>
        <w:separator/>
      </w:r>
    </w:p>
  </w:endnote>
  <w:endnote w:type="continuationSeparator" w:id="0">
    <w:p w14:paraId="57D3A400" w14:textId="77777777" w:rsidR="00C04E1A" w:rsidRDefault="00C04E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728F2" w14:textId="77777777" w:rsidR="00C04E1A" w:rsidRDefault="00C04E1A">
      <w:pPr>
        <w:spacing w:after="0" w:line="240" w:lineRule="auto"/>
      </w:pPr>
      <w:r>
        <w:separator/>
      </w:r>
    </w:p>
  </w:footnote>
  <w:footnote w:type="continuationSeparator" w:id="0">
    <w:p w14:paraId="775009FF" w14:textId="77777777" w:rsidR="00C04E1A" w:rsidRDefault="00C04E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91DFD"/>
    <w:multiLevelType w:val="hybridMultilevel"/>
    <w:tmpl w:val="FC1A09AE"/>
    <w:lvl w:ilvl="0" w:tplc="40C8BB0A">
      <w:numFmt w:val="bullet"/>
      <w:lvlText w:val="-"/>
      <w:lvlJc w:val="left"/>
      <w:pPr>
        <w:ind w:left="744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num w:numId="1" w16cid:durableId="1346592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86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B2A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138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DCB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3D6B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099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509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C8A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847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08C7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5E6E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968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0B8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4E5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2AB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0B0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C8E"/>
    <w:rsid w:val="005E7FC2"/>
    <w:rsid w:val="005F0A00"/>
    <w:rsid w:val="005F0B9E"/>
    <w:rsid w:val="005F0DEB"/>
    <w:rsid w:val="005F2294"/>
    <w:rsid w:val="005F22F7"/>
    <w:rsid w:val="005F27DC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661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6C7F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90E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4E98"/>
    <w:rsid w:val="007D51EA"/>
    <w:rsid w:val="007D5448"/>
    <w:rsid w:val="007D5C32"/>
    <w:rsid w:val="007D61B0"/>
    <w:rsid w:val="007D6928"/>
    <w:rsid w:val="007D6AAE"/>
    <w:rsid w:val="007D6F71"/>
    <w:rsid w:val="007D6FD0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DB6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ACA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46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262B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81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806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17F7B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9F6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1AF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07F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6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27E3F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2F64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6E6D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04B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AE6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AAF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2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4E1A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1FC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DE7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5C39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117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B69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71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C95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9C3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6E37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57"/>
    <w:rsid w:val="00EF41BC"/>
    <w:rsid w:val="00EF4277"/>
    <w:rsid w:val="00EF45BF"/>
    <w:rsid w:val="00EF4CED"/>
    <w:rsid w:val="00EF5136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BDB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  <w:rsid w:val="5F15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7C9AE"/>
  <w15:docId w15:val="{9439EFD4-A859-46AF-AE2B-BC3EB8EA7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E4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84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846E46"/>
  </w:style>
  <w:style w:type="character" w:customStyle="1" w:styleId="apple-converted-space">
    <w:name w:val="apple-converted-space"/>
    <w:basedOn w:val="Zadanifontodlomka"/>
    <w:qFormat/>
    <w:rsid w:val="00846E46"/>
  </w:style>
  <w:style w:type="character" w:customStyle="1" w:styleId="eop">
    <w:name w:val="eop"/>
    <w:basedOn w:val="Zadanifontodlomka"/>
    <w:rsid w:val="00846E46"/>
  </w:style>
  <w:style w:type="character" w:customStyle="1" w:styleId="spellingerror">
    <w:name w:val="spellingerror"/>
    <w:basedOn w:val="Zadanifontodlomka"/>
    <w:rsid w:val="00846E46"/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6E4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46E4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on.hr/cms.htm?id=322" TargetMode="External"/><Relationship Id="rId18" Type="http://schemas.openxmlformats.org/officeDocument/2006/relationships/hyperlink" Target="http://www.zakon.hr/cms.htm?id=323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zakon.hr/cms.htm?id=594" TargetMode="External"/><Relationship Id="rId17" Type="http://schemas.openxmlformats.org/officeDocument/2006/relationships/hyperlink" Target="http://www.zakon.hr/cms.htm?id=3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on.hr/cms.htm?id=594" TargetMode="External"/><Relationship Id="rId20" Type="http://schemas.openxmlformats.org/officeDocument/2006/relationships/hyperlink" Target="http://www.zakon.hr/cms.htm?id=59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on.hr/cms.htm?id=3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on.hr/cms.htm?id=324" TargetMode="External"/><Relationship Id="rId10" Type="http://schemas.openxmlformats.org/officeDocument/2006/relationships/hyperlink" Target="http://www.zakon.hr/cms.htm?id=323" TargetMode="External"/><Relationship Id="rId19" Type="http://schemas.openxmlformats.org/officeDocument/2006/relationships/hyperlink" Target="http://www.zakon.hr/cms.htm?id=32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on.hr/cms.htm?id=322" TargetMode="External"/><Relationship Id="rId14" Type="http://schemas.openxmlformats.org/officeDocument/2006/relationships/hyperlink" Target="http://www.zakon.hr/cms.htm?id=32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Marija Marjanović</cp:lastModifiedBy>
  <cp:revision>3</cp:revision>
  <cp:lastPrinted>2020-01-20T11:13:00Z</cp:lastPrinted>
  <dcterms:created xsi:type="dcterms:W3CDTF">2022-09-14T07:00:00Z</dcterms:created>
  <dcterms:modified xsi:type="dcterms:W3CDTF">2022-09-15T05:40:00Z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1033-11.2.0.9967</vt:lpwstr>
  </property>
</Properties>
</file>